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5D3" w:rsidRDefault="002205D3" w:rsidP="002205D3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2205D3" w:rsidRDefault="002205D3" w:rsidP="002205D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2205D3" w:rsidRDefault="002205D3" w:rsidP="002205D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2205D3" w:rsidRDefault="002205D3" w:rsidP="002205D3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205D3" w:rsidRDefault="002205D3" w:rsidP="002205D3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205D3" w:rsidRDefault="002205D3" w:rsidP="002205D3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декабря 2019 г.                           г. Ипатово                                           № 603-р</w:t>
      </w:r>
    </w:p>
    <w:p w:rsidR="002205D3" w:rsidRDefault="002205D3" w:rsidP="002205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05D3" w:rsidRDefault="002205D3" w:rsidP="002205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4AE2" w:rsidRPr="00984AE2" w:rsidRDefault="00984AE2" w:rsidP="00984AE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4AE2">
        <w:rPr>
          <w:rFonts w:ascii="Times New Roman" w:hAnsi="Times New Roman" w:cs="Times New Roman"/>
          <w:sz w:val="28"/>
          <w:szCs w:val="28"/>
        </w:rPr>
        <w:t>О внесении изменений в детальный план</w:t>
      </w:r>
      <w:r>
        <w:rPr>
          <w:rFonts w:ascii="Times New Roman" w:hAnsi="Times New Roman" w:cs="Times New Roman"/>
          <w:sz w:val="28"/>
          <w:szCs w:val="28"/>
        </w:rPr>
        <w:t xml:space="preserve"> – график реализации муниципаль</w:t>
      </w:r>
      <w:r w:rsidRPr="00984AE2">
        <w:rPr>
          <w:rFonts w:ascii="Times New Roman" w:hAnsi="Times New Roman" w:cs="Times New Roman"/>
          <w:sz w:val="28"/>
          <w:szCs w:val="28"/>
        </w:rPr>
        <w:t xml:space="preserve">ной программы «Развитие сельского хозяйства в Ипатовском городском округе Ставропольского края» на 2019 год, утвержденный распоряжением администрации Ипатовского городского округа Ставропольского края от 29 декабря 2018 г. № 634-р </w:t>
      </w:r>
    </w:p>
    <w:p w:rsidR="00984AE2" w:rsidRDefault="00984AE2" w:rsidP="00984AE2">
      <w:pPr>
        <w:rPr>
          <w:rFonts w:ascii="Times New Roman" w:hAnsi="Times New Roman" w:cs="Times New Roman"/>
          <w:sz w:val="28"/>
          <w:szCs w:val="28"/>
        </w:rPr>
      </w:pPr>
    </w:p>
    <w:p w:rsidR="00984AE2" w:rsidRPr="00984AE2" w:rsidRDefault="00984AE2" w:rsidP="00984AE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4AE2">
        <w:rPr>
          <w:rFonts w:ascii="Times New Roman" w:hAnsi="Times New Roman" w:cs="Times New Roman"/>
          <w:sz w:val="28"/>
          <w:szCs w:val="28"/>
        </w:rPr>
        <w:t>В соответствии  с решением Думы Ипатовского городского округа Ставропольского края от 24 декабря 2019 года № 132 «О внесении изменений в решение Думы Ипатовского городского округа Ставропольского края от 11 декабря 2018 г. № 228 «О бюджете Ипатовского городского округа Ставропольского края на 2019 год и на плановый период 2020 и 2021 годов», постановлениями администрации Ипатовского городского округа Ставропольского края от 29 декабря 2017 г. №</w:t>
      </w:r>
      <w:r w:rsidR="00133D6D">
        <w:rPr>
          <w:rFonts w:ascii="Times New Roman" w:hAnsi="Times New Roman" w:cs="Times New Roman"/>
          <w:sz w:val="28"/>
          <w:szCs w:val="28"/>
        </w:rPr>
        <w:t xml:space="preserve"> 23</w:t>
      </w:r>
      <w:r w:rsidRPr="00984AE2">
        <w:rPr>
          <w:rFonts w:ascii="Times New Roman" w:hAnsi="Times New Roman" w:cs="Times New Roman"/>
          <w:sz w:val="28"/>
          <w:szCs w:val="28"/>
        </w:rPr>
        <w:t xml:space="preserve"> «Об утверждении  муниципальной программы «Развитие сельского хозяйства в Ипатовском городском округе Ставропольского края» (с изменениями, внесенными постановлениями администрации Ипатовского городского округа Ставропольского края от 27 декабря 2018 г. №1701, от 28 декабря 2019 г. № 1988) ,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края».</w:t>
      </w:r>
    </w:p>
    <w:p w:rsidR="00984AE2" w:rsidRDefault="00984AE2" w:rsidP="00984AE2">
      <w:pPr>
        <w:rPr>
          <w:rFonts w:ascii="Times New Roman" w:hAnsi="Times New Roman" w:cs="Times New Roman"/>
          <w:sz w:val="28"/>
          <w:szCs w:val="28"/>
        </w:rPr>
      </w:pPr>
    </w:p>
    <w:p w:rsidR="00984AE2" w:rsidRPr="00984AE2" w:rsidRDefault="00984AE2" w:rsidP="00984AE2">
      <w:pPr>
        <w:rPr>
          <w:rFonts w:ascii="Times New Roman" w:hAnsi="Times New Roman" w:cs="Times New Roman"/>
          <w:sz w:val="28"/>
          <w:szCs w:val="28"/>
        </w:rPr>
      </w:pPr>
    </w:p>
    <w:p w:rsidR="00984AE2" w:rsidRPr="00984AE2" w:rsidRDefault="00984AE2" w:rsidP="00984AE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84AE2">
        <w:rPr>
          <w:rFonts w:ascii="Times New Roman" w:hAnsi="Times New Roman" w:cs="Times New Roman"/>
          <w:sz w:val="28"/>
          <w:szCs w:val="28"/>
        </w:rPr>
        <w:t xml:space="preserve">Внести изменения в детальный </w:t>
      </w:r>
      <w:r>
        <w:rPr>
          <w:rFonts w:ascii="Times New Roman" w:hAnsi="Times New Roman" w:cs="Times New Roman"/>
          <w:sz w:val="28"/>
          <w:szCs w:val="28"/>
        </w:rPr>
        <w:t>план – график реализации муници</w:t>
      </w:r>
      <w:r w:rsidRPr="00984AE2">
        <w:rPr>
          <w:rFonts w:ascii="Times New Roman" w:hAnsi="Times New Roman" w:cs="Times New Roman"/>
          <w:sz w:val="28"/>
          <w:szCs w:val="28"/>
        </w:rPr>
        <w:t>пальной программы «Развитие сельского хозяйства в Ипатовском городском округе Ставропольского края» на 2019 год, утвержденный распоряжением администрации Ипатовского городского округа Ставропольского края от 29 декабря 2018 года № 634-р «Об утверждении детального плана - графика реализации муниципальной программы «Развитие сельского хозяйства в Ипатовском городском округе Ставропольского края», утвержденной постановлением администрации Ипатовского городского округа Ставропольского края от 29 декабря 2017 г. №23 на 2019 год» , утвердив его в новой прилагаемой редакции.</w:t>
      </w:r>
    </w:p>
    <w:p w:rsidR="00984AE2" w:rsidRDefault="00984AE2" w:rsidP="00984AE2">
      <w:pPr>
        <w:rPr>
          <w:rFonts w:ascii="Times New Roman" w:hAnsi="Times New Roman" w:cs="Times New Roman"/>
          <w:sz w:val="28"/>
          <w:szCs w:val="28"/>
        </w:rPr>
      </w:pPr>
    </w:p>
    <w:p w:rsidR="00984AE2" w:rsidRPr="00984AE2" w:rsidRDefault="00984AE2" w:rsidP="00984AE2">
      <w:pPr>
        <w:rPr>
          <w:rFonts w:ascii="Times New Roman" w:hAnsi="Times New Roman" w:cs="Times New Roman"/>
          <w:sz w:val="28"/>
          <w:szCs w:val="28"/>
        </w:rPr>
      </w:pPr>
    </w:p>
    <w:p w:rsidR="00984AE2" w:rsidRPr="00984AE2" w:rsidRDefault="00984AE2" w:rsidP="00984AE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4AE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4AE2">
        <w:rPr>
          <w:rFonts w:ascii="Times New Roman" w:hAnsi="Times New Roman" w:cs="Times New Roman"/>
          <w:sz w:val="28"/>
          <w:szCs w:val="28"/>
        </w:rPr>
        <w:t xml:space="preserve"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</w:t>
      </w:r>
      <w:r w:rsidRPr="00984AE2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в информационно – телекоммуникационной сети «Интернет».</w:t>
      </w:r>
    </w:p>
    <w:p w:rsidR="00984AE2" w:rsidRPr="00984AE2" w:rsidRDefault="00984AE2" w:rsidP="00984AE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4AE2">
        <w:rPr>
          <w:rFonts w:ascii="Times New Roman" w:hAnsi="Times New Roman" w:cs="Times New Roman"/>
          <w:sz w:val="28"/>
          <w:szCs w:val="28"/>
        </w:rPr>
        <w:t>3. Контроль за выполнением настояще</w:t>
      </w:r>
      <w:r>
        <w:rPr>
          <w:rFonts w:ascii="Times New Roman" w:hAnsi="Times New Roman" w:cs="Times New Roman"/>
          <w:sz w:val="28"/>
          <w:szCs w:val="28"/>
        </w:rPr>
        <w:t>го распоряжения возложить на за</w:t>
      </w:r>
      <w:r w:rsidRPr="00984AE2">
        <w:rPr>
          <w:rFonts w:ascii="Times New Roman" w:hAnsi="Times New Roman" w:cs="Times New Roman"/>
          <w:sz w:val="28"/>
          <w:szCs w:val="28"/>
        </w:rPr>
        <w:t xml:space="preserve">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</w:t>
      </w:r>
      <w:proofErr w:type="spellStart"/>
      <w:r w:rsidRPr="00984AE2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984AE2">
        <w:rPr>
          <w:rFonts w:ascii="Times New Roman" w:hAnsi="Times New Roman" w:cs="Times New Roman"/>
          <w:sz w:val="28"/>
          <w:szCs w:val="28"/>
        </w:rPr>
        <w:t>.</w:t>
      </w:r>
    </w:p>
    <w:p w:rsidR="00984AE2" w:rsidRPr="00984AE2" w:rsidRDefault="00984AE2" w:rsidP="00984AE2">
      <w:pPr>
        <w:rPr>
          <w:rFonts w:ascii="Times New Roman" w:hAnsi="Times New Roman" w:cs="Times New Roman"/>
          <w:sz w:val="28"/>
          <w:szCs w:val="28"/>
        </w:rPr>
      </w:pPr>
    </w:p>
    <w:p w:rsidR="00984AE2" w:rsidRPr="00984AE2" w:rsidRDefault="00984AE2" w:rsidP="00984AE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4AE2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подписания.</w:t>
      </w:r>
    </w:p>
    <w:p w:rsidR="00984AE2" w:rsidRDefault="00984AE2" w:rsidP="00984AE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4AE2" w:rsidRDefault="00984AE2" w:rsidP="00984AE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4AE2" w:rsidRDefault="00984AE2" w:rsidP="00984AE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4AE2" w:rsidRDefault="00984AE2" w:rsidP="00984AE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4AE2" w:rsidRPr="00984AE2" w:rsidRDefault="00984AE2" w:rsidP="00984AE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4AE2" w:rsidRDefault="00984AE2" w:rsidP="00984AE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4AE2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84AE2" w:rsidRPr="00984AE2" w:rsidRDefault="00984AE2" w:rsidP="00984AE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4AE2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84AE2" w:rsidRPr="00984AE2" w:rsidRDefault="00984AE2" w:rsidP="00984AE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4AE2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4AE2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984AE2" w:rsidRPr="00984AE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33D6D"/>
    <w:rsid w:val="001416EE"/>
    <w:rsid w:val="0016360F"/>
    <w:rsid w:val="001B1CF1"/>
    <w:rsid w:val="001E6A66"/>
    <w:rsid w:val="001F00CE"/>
    <w:rsid w:val="002145FD"/>
    <w:rsid w:val="002205D3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84AE2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691D"/>
    <w:rsid w:val="00C9732A"/>
    <w:rsid w:val="00CB1F1A"/>
    <w:rsid w:val="00CE2F93"/>
    <w:rsid w:val="00D0110A"/>
    <w:rsid w:val="00D16603"/>
    <w:rsid w:val="00D56800"/>
    <w:rsid w:val="00D74E1A"/>
    <w:rsid w:val="00D75E13"/>
    <w:rsid w:val="00D94A84"/>
    <w:rsid w:val="00DD0CBE"/>
    <w:rsid w:val="00E03B0B"/>
    <w:rsid w:val="00E348C0"/>
    <w:rsid w:val="00E901FE"/>
    <w:rsid w:val="00E951EF"/>
    <w:rsid w:val="00E95E55"/>
    <w:rsid w:val="00EE5F9A"/>
    <w:rsid w:val="00F10916"/>
    <w:rsid w:val="00F12D4F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E827BB88-1EDE-464D-911A-A72B3273E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1D94C-0C0F-4A2D-90EB-650910CD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2020-01-15T10:57:00Z</cp:lastPrinted>
  <dcterms:created xsi:type="dcterms:W3CDTF">2020-01-10T11:19:00Z</dcterms:created>
  <dcterms:modified xsi:type="dcterms:W3CDTF">2020-01-16T08:16:00Z</dcterms:modified>
</cp:coreProperties>
</file>